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ADFF" w14:textId="77777777" w:rsidR="00F4111B" w:rsidRPr="002E4D59" w:rsidRDefault="00F4111B" w:rsidP="00116623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bookmarkStart w:id="0" w:name="_GoBack"/>
      <w:bookmarkEnd w:id="0"/>
      <w:r w:rsidRPr="002E4D59">
        <w:rPr>
          <w:rFonts w:ascii="Arial" w:hAnsi="Arial" w:cs="Arial"/>
        </w:rPr>
        <w:t xml:space="preserve">Warszawa, </w:t>
      </w:r>
      <w:r w:rsidRPr="002E4D59">
        <w:rPr>
          <w:rFonts w:ascii="Arial" w:hAnsi="Arial" w:cs="Arial"/>
        </w:rPr>
        <w:fldChar w:fldCharType="begin"/>
      </w:r>
      <w:r w:rsidRPr="002E4D59">
        <w:rPr>
          <w:rFonts w:ascii="Arial" w:hAnsi="Arial" w:cs="Arial"/>
        </w:rPr>
        <w:instrText xml:space="preserve"> DOCPROPERTY  AktualnaData  \* MERGEFORMAT </w:instrText>
      </w:r>
      <w:r w:rsidRPr="002E4D59">
        <w:rPr>
          <w:rFonts w:ascii="Arial" w:hAnsi="Arial" w:cs="Arial"/>
        </w:rPr>
        <w:fldChar w:fldCharType="separate"/>
      </w:r>
      <w:r w:rsidRPr="002E4D59">
        <w:rPr>
          <w:rFonts w:ascii="Arial" w:hAnsi="Arial" w:cs="Arial"/>
        </w:rPr>
        <w:t>2017-07-14</w:t>
      </w:r>
      <w:r w:rsidRPr="002E4D59">
        <w:rPr>
          <w:rFonts w:ascii="Arial" w:hAnsi="Arial" w:cs="Arial"/>
        </w:rPr>
        <w:fldChar w:fldCharType="end"/>
      </w:r>
    </w:p>
    <w:p w14:paraId="22C4AE00" w14:textId="77777777" w:rsidR="00F4111B" w:rsidRPr="002E4D59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2E4D59">
        <w:rPr>
          <w:rFonts w:ascii="Arial" w:hAnsi="Arial" w:cs="Arial"/>
        </w:rPr>
        <w:fldChar w:fldCharType="begin"/>
      </w:r>
      <w:r w:rsidRPr="002E4D59">
        <w:rPr>
          <w:rFonts w:ascii="Arial" w:hAnsi="Arial" w:cs="Arial"/>
        </w:rPr>
        <w:instrText xml:space="preserve"> DOCPROPERTY  ZnakSprawy  \* MERGEFORMAT </w:instrText>
      </w:r>
      <w:r w:rsidRPr="002E4D59">
        <w:rPr>
          <w:rFonts w:ascii="Arial" w:hAnsi="Arial" w:cs="Arial"/>
        </w:rPr>
        <w:fldChar w:fldCharType="separate"/>
      </w:r>
      <w:r w:rsidRPr="002E4D59">
        <w:rPr>
          <w:rFonts w:ascii="Arial" w:hAnsi="Arial" w:cs="Arial"/>
        </w:rPr>
        <w:t>WZP.270.101.2017</w:t>
      </w:r>
      <w:r w:rsidRPr="002E4D59">
        <w:rPr>
          <w:rFonts w:ascii="Arial" w:hAnsi="Arial" w:cs="Arial"/>
        </w:rPr>
        <w:fldChar w:fldCharType="end"/>
      </w:r>
    </w:p>
    <w:p w14:paraId="22C4AE01" w14:textId="77777777" w:rsidR="00F4111B" w:rsidRPr="002E4D59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2E4D59">
        <w:rPr>
          <w:rFonts w:ascii="Arial" w:hAnsi="Arial" w:cs="Arial"/>
        </w:rPr>
        <w:fldChar w:fldCharType="begin"/>
      </w:r>
      <w:r w:rsidRPr="002E4D59">
        <w:rPr>
          <w:rFonts w:ascii="Arial" w:hAnsi="Arial" w:cs="Arial"/>
        </w:rPr>
        <w:instrText xml:space="preserve"> DOCPROPERTY  UNPPisma  \* MERGEFORMAT </w:instrText>
      </w:r>
      <w:r w:rsidRPr="002E4D59">
        <w:rPr>
          <w:rFonts w:ascii="Arial" w:hAnsi="Arial" w:cs="Arial"/>
        </w:rPr>
        <w:fldChar w:fldCharType="separate"/>
      </w:r>
      <w:r w:rsidRPr="002E4D59">
        <w:rPr>
          <w:rFonts w:ascii="Arial" w:hAnsi="Arial" w:cs="Arial"/>
        </w:rPr>
        <w:t>2017-09329</w:t>
      </w:r>
      <w:r w:rsidRPr="002E4D59">
        <w:rPr>
          <w:rFonts w:ascii="Arial" w:hAnsi="Arial" w:cs="Arial"/>
        </w:rPr>
        <w:fldChar w:fldCharType="end"/>
      </w:r>
    </w:p>
    <w:p w14:paraId="25518960" w14:textId="77777777" w:rsidR="00971D91" w:rsidRPr="002E4D59" w:rsidRDefault="00971D91" w:rsidP="00971D91">
      <w:pPr>
        <w:tabs>
          <w:tab w:val="left" w:pos="180"/>
        </w:tabs>
        <w:spacing w:after="0" w:line="360" w:lineRule="auto"/>
        <w:jc w:val="right"/>
        <w:rPr>
          <w:rFonts w:ascii="Arial" w:hAnsi="Arial" w:cs="Arial"/>
          <w:b/>
          <w:bCs/>
          <w:u w:val="single"/>
        </w:rPr>
      </w:pPr>
      <w:bookmarkStart w:id="1" w:name="_Toc277581425"/>
      <w:r w:rsidRPr="002E4D59">
        <w:rPr>
          <w:rFonts w:ascii="Arial" w:hAnsi="Arial" w:cs="Arial"/>
          <w:b/>
          <w:bCs/>
          <w:u w:val="single"/>
        </w:rPr>
        <w:t xml:space="preserve">Do wszystkich Wykonawców </w:t>
      </w:r>
    </w:p>
    <w:p w14:paraId="440FEE9B" w14:textId="77777777" w:rsidR="00971D91" w:rsidRPr="002E4D59" w:rsidRDefault="00971D91" w:rsidP="00971D91">
      <w:pPr>
        <w:tabs>
          <w:tab w:val="left" w:pos="180"/>
        </w:tabs>
        <w:spacing w:after="0" w:line="360" w:lineRule="auto"/>
        <w:jc w:val="right"/>
        <w:rPr>
          <w:rFonts w:ascii="Arial" w:hAnsi="Arial" w:cs="Arial"/>
          <w:b/>
          <w:bCs/>
          <w:u w:val="single"/>
        </w:rPr>
      </w:pPr>
      <w:r w:rsidRPr="002E4D59">
        <w:rPr>
          <w:rFonts w:ascii="Arial" w:hAnsi="Arial" w:cs="Arial"/>
          <w:b/>
          <w:bCs/>
          <w:u w:val="single"/>
        </w:rPr>
        <w:t>uczestniczących w postępowaniu</w:t>
      </w:r>
    </w:p>
    <w:p w14:paraId="32419C22" w14:textId="77777777" w:rsidR="00971D91" w:rsidRPr="002E4D59" w:rsidRDefault="00971D91" w:rsidP="00971D91">
      <w:pPr>
        <w:tabs>
          <w:tab w:val="left" w:pos="180"/>
        </w:tabs>
        <w:spacing w:after="0" w:line="360" w:lineRule="auto"/>
        <w:jc w:val="right"/>
        <w:rPr>
          <w:rFonts w:ascii="Arial" w:hAnsi="Arial" w:cs="Arial"/>
        </w:rPr>
      </w:pPr>
    </w:p>
    <w:p w14:paraId="1A0F8671" w14:textId="77777777" w:rsidR="00971D91" w:rsidRPr="002E4D59" w:rsidRDefault="00971D91" w:rsidP="00971D91">
      <w:pPr>
        <w:spacing w:after="0" w:line="276" w:lineRule="auto"/>
        <w:ind w:left="851" w:hanging="851"/>
        <w:rPr>
          <w:rFonts w:ascii="Arial" w:hAnsi="Arial" w:cs="Arial"/>
          <w:b/>
          <w:bCs/>
          <w:i/>
        </w:rPr>
      </w:pPr>
      <w:r w:rsidRPr="002E4D59">
        <w:rPr>
          <w:rFonts w:ascii="Arial" w:hAnsi="Arial" w:cs="Arial"/>
        </w:rPr>
        <w:t xml:space="preserve">Dotyczy: </w:t>
      </w:r>
      <w:r w:rsidRPr="002E4D59">
        <w:rPr>
          <w:rFonts w:ascii="Arial" w:hAnsi="Arial" w:cs="Arial"/>
          <w:i/>
        </w:rPr>
        <w:t>postępowania o udzielenie zamówienia publicznego prowadzonego w trybie przetargu nieograniczonego pn.</w:t>
      </w:r>
      <w:r w:rsidRPr="002E4D59">
        <w:rPr>
          <w:rFonts w:ascii="Arial" w:hAnsi="Arial" w:cs="Arial"/>
        </w:rPr>
        <w:t xml:space="preserve"> </w:t>
      </w:r>
      <w:bookmarkStart w:id="2" w:name="OLE_LINK1"/>
      <w:r w:rsidRPr="002E4D59">
        <w:rPr>
          <w:rFonts w:ascii="Arial" w:hAnsi="Arial" w:cs="Arial"/>
          <w:b/>
          <w:i/>
        </w:rPr>
        <w:t>„</w:t>
      </w:r>
      <w:r w:rsidRPr="002E4D59">
        <w:rPr>
          <w:rFonts w:ascii="Arial" w:hAnsi="Arial" w:cs="Arial"/>
          <w:b/>
          <w:i/>
          <w:iCs/>
        </w:rPr>
        <w:t>Dokończenie budowy Projektu pn. Elektroniczna Platforma Gromadzenia, Analizy i Udostępniania zasobów cyfrowych o Zdarzeniach Medycznych (Projekt P1), jego utrzymanie i rozwój.”, nr sprawy: WZP.270.101.2017.</w:t>
      </w:r>
      <w:r w:rsidRPr="002E4D59">
        <w:rPr>
          <w:rFonts w:ascii="Arial" w:hAnsi="Arial" w:cs="Arial"/>
          <w:b/>
          <w:bCs/>
          <w:i/>
        </w:rPr>
        <w:t xml:space="preserve"> </w:t>
      </w:r>
    </w:p>
    <w:p w14:paraId="60A55878" w14:textId="77777777" w:rsidR="00971D91" w:rsidRPr="002E4D59" w:rsidRDefault="00971D91" w:rsidP="00971D91">
      <w:pPr>
        <w:spacing w:after="0" w:line="276" w:lineRule="auto"/>
        <w:ind w:left="851" w:hanging="851"/>
        <w:rPr>
          <w:rFonts w:ascii="Arial" w:hAnsi="Arial" w:cs="Arial"/>
          <w:b/>
          <w:bCs/>
          <w:i/>
        </w:rPr>
      </w:pPr>
    </w:p>
    <w:bookmarkEnd w:id="2"/>
    <w:p w14:paraId="423FCF02" w14:textId="3DCB73EE" w:rsidR="00971D91" w:rsidRPr="002E4D59" w:rsidRDefault="00971D91" w:rsidP="00971D91">
      <w:pPr>
        <w:spacing w:after="0" w:line="276" w:lineRule="auto"/>
        <w:rPr>
          <w:rFonts w:ascii="Arial" w:hAnsi="Arial" w:cs="Arial"/>
        </w:rPr>
      </w:pPr>
      <w:r w:rsidRPr="002E4D59">
        <w:rPr>
          <w:rFonts w:ascii="Arial" w:hAnsi="Arial" w:cs="Arial"/>
        </w:rPr>
        <w:t>W związku z faktem, iż w przedmiotowym postępowaniu wpłynę</w:t>
      </w:r>
      <w:r w:rsidR="00B55467">
        <w:rPr>
          <w:rFonts w:ascii="Arial" w:hAnsi="Arial" w:cs="Arial"/>
        </w:rPr>
        <w:t>ło</w:t>
      </w:r>
      <w:r w:rsidRPr="002E4D59">
        <w:rPr>
          <w:rFonts w:ascii="Arial" w:hAnsi="Arial" w:cs="Arial"/>
        </w:rPr>
        <w:t xml:space="preserve"> pytani</w:t>
      </w:r>
      <w:r w:rsidR="00B55467">
        <w:rPr>
          <w:rFonts w:ascii="Arial" w:hAnsi="Arial" w:cs="Arial"/>
        </w:rPr>
        <w:t>e</w:t>
      </w:r>
      <w:r w:rsidRPr="002E4D59">
        <w:rPr>
          <w:rFonts w:ascii="Arial" w:hAnsi="Arial" w:cs="Arial"/>
        </w:rPr>
        <w:t xml:space="preserve"> od Wykonawc</w:t>
      </w:r>
      <w:r w:rsidR="00B55467">
        <w:rPr>
          <w:rFonts w:ascii="Arial" w:hAnsi="Arial" w:cs="Arial"/>
        </w:rPr>
        <w:t>y</w:t>
      </w:r>
      <w:r w:rsidRPr="002E4D59">
        <w:rPr>
          <w:rFonts w:ascii="Arial" w:hAnsi="Arial" w:cs="Arial"/>
        </w:rPr>
        <w:t xml:space="preserve"> w odniesieniu do treści Specyfikacji Istotnych Warunków Zamówienia, zwanej dalej „SIWZ”, Zamawiający, działając na podstawie art. 38 ust. 2 ustawy z dnia 29 stycznia 2004 r. </w:t>
      </w:r>
      <w:r w:rsidRPr="002E4D59">
        <w:rPr>
          <w:rFonts w:ascii="Arial" w:hAnsi="Arial" w:cs="Arial"/>
          <w:i/>
        </w:rPr>
        <w:t>Prawo zamówień publicznych</w:t>
      </w:r>
      <w:r w:rsidRPr="002E4D59">
        <w:rPr>
          <w:rFonts w:ascii="Arial" w:hAnsi="Arial" w:cs="Arial"/>
        </w:rPr>
        <w:t xml:space="preserve"> (Dz. U. z 2015 r., poz. 2164 z późn. zm.), zwanej dalej „us</w:t>
      </w:r>
      <w:r w:rsidR="00B55467">
        <w:rPr>
          <w:rFonts w:ascii="Arial" w:hAnsi="Arial" w:cs="Arial"/>
        </w:rPr>
        <w:t>tawą Pzp”, przytacza treść pytania</w:t>
      </w:r>
      <w:r w:rsidRPr="002E4D59">
        <w:rPr>
          <w:rFonts w:ascii="Arial" w:hAnsi="Arial" w:cs="Arial"/>
        </w:rPr>
        <w:t xml:space="preserve"> i udziela wyj</w:t>
      </w:r>
      <w:r w:rsidR="00B55467">
        <w:rPr>
          <w:rFonts w:ascii="Arial" w:hAnsi="Arial" w:cs="Arial"/>
        </w:rPr>
        <w:t>aśnienia</w:t>
      </w:r>
      <w:r w:rsidRPr="002E4D59">
        <w:rPr>
          <w:rFonts w:ascii="Arial" w:hAnsi="Arial" w:cs="Arial"/>
        </w:rPr>
        <w:t>.</w:t>
      </w:r>
    </w:p>
    <w:bookmarkEnd w:id="1"/>
    <w:p w14:paraId="24F54A48" w14:textId="77777777" w:rsidR="00971D91" w:rsidRPr="002E4D59" w:rsidRDefault="00971D91" w:rsidP="00971D91">
      <w:pPr>
        <w:pStyle w:val="Akapitzlist"/>
        <w:ind w:hanging="720"/>
        <w:jc w:val="both"/>
        <w:rPr>
          <w:rFonts w:ascii="Arial" w:hAnsi="Arial" w:cs="Arial"/>
          <w:b/>
          <w:bCs/>
        </w:rPr>
      </w:pPr>
    </w:p>
    <w:p w14:paraId="712F7BBA" w14:textId="77777777" w:rsidR="00971D91" w:rsidRPr="002E4D59" w:rsidRDefault="00971D91" w:rsidP="00971D91">
      <w:pPr>
        <w:pStyle w:val="Akapitzlist"/>
        <w:ind w:hanging="720"/>
        <w:jc w:val="both"/>
        <w:rPr>
          <w:rFonts w:ascii="Arial" w:hAnsi="Arial" w:cs="Arial"/>
          <w:b/>
          <w:bCs/>
        </w:rPr>
      </w:pPr>
      <w:r w:rsidRPr="002E4D59">
        <w:rPr>
          <w:rFonts w:ascii="Arial" w:hAnsi="Arial" w:cs="Arial"/>
          <w:b/>
          <w:bCs/>
        </w:rPr>
        <w:t>Pytanie 1:</w:t>
      </w:r>
    </w:p>
    <w:p w14:paraId="45AA8B07" w14:textId="77777777" w:rsidR="00971D91" w:rsidRPr="002E4D59" w:rsidRDefault="00971D91" w:rsidP="00971D91">
      <w:pPr>
        <w:pStyle w:val="Akapitzlist"/>
        <w:ind w:hanging="720"/>
        <w:jc w:val="both"/>
        <w:rPr>
          <w:rFonts w:ascii="Arial" w:hAnsi="Arial" w:cs="Arial"/>
          <w:b/>
          <w:bCs/>
        </w:rPr>
      </w:pPr>
    </w:p>
    <w:p w14:paraId="3AA45A25" w14:textId="77777777" w:rsidR="00971D91" w:rsidRPr="002E4D59" w:rsidRDefault="00971D91" w:rsidP="00971D91">
      <w:pPr>
        <w:pStyle w:val="Akapitzlist"/>
        <w:ind w:left="0"/>
        <w:jc w:val="both"/>
        <w:rPr>
          <w:rFonts w:ascii="Arial" w:eastAsia="Calibri" w:hAnsi="Arial" w:cs="Arial"/>
        </w:rPr>
      </w:pPr>
      <w:r w:rsidRPr="002E4D59">
        <w:rPr>
          <w:rFonts w:ascii="Arial" w:eastAsia="Calibri" w:hAnsi="Arial" w:cs="Arial"/>
        </w:rPr>
        <w:t xml:space="preserve">W związku z planowanym udziałem w wizji lokalnej materiałów dotyczących realizacji I Fazy Projektu P1 oraz II Fazy Projektu P1 (w zakresie e-Recepty), o której mowa w Części III pkt 14 SIWZ zwracamy się z prośbą o informacji jaki zakres oprogramowania oraz dokumentacji będzie dostępny do przeglądu przez przedstawicieli Wykonawcy. W zakresie dostępności dokumentacji proszę o potwierdzenie do jakiego typu dokumentacji będzie zapewniony dostęp z poniższej listy: </w:t>
      </w:r>
    </w:p>
    <w:p w14:paraId="4E2305AC" w14:textId="77777777" w:rsidR="00971D91" w:rsidRPr="002E4D59" w:rsidRDefault="00971D91" w:rsidP="00971D91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2E4D59">
        <w:rPr>
          <w:rFonts w:ascii="Arial" w:eastAsia="Calibri" w:hAnsi="Arial" w:cs="Arial"/>
        </w:rPr>
        <w:t xml:space="preserve">Dokumentacja analityczna Fazy I i II, </w:t>
      </w:r>
    </w:p>
    <w:p w14:paraId="309D7539" w14:textId="77777777" w:rsidR="00971D91" w:rsidRPr="002E4D59" w:rsidRDefault="00971D91" w:rsidP="00971D91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2E4D59">
        <w:rPr>
          <w:rFonts w:ascii="Arial" w:eastAsia="Calibri" w:hAnsi="Arial" w:cs="Arial"/>
        </w:rPr>
        <w:t>Dokumentacja techniczna wykonawcza/powykonawcza dla wytworzonego oprogramowania Fazy I i II,</w:t>
      </w:r>
    </w:p>
    <w:p w14:paraId="23A6C81A" w14:textId="77777777" w:rsidR="00971D91" w:rsidRPr="002E4D59" w:rsidRDefault="00971D91" w:rsidP="00971D91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2E4D59">
        <w:rPr>
          <w:rFonts w:ascii="Arial" w:eastAsia="Calibri" w:hAnsi="Arial" w:cs="Arial"/>
        </w:rPr>
        <w:t xml:space="preserve">Dokumentacji planów testów i scenariuszy testowych dla oprogramowania Fazy I i II, </w:t>
      </w:r>
    </w:p>
    <w:p w14:paraId="5057505B" w14:textId="77777777" w:rsidR="00971D91" w:rsidRPr="002E4D59" w:rsidRDefault="00971D91" w:rsidP="00971D91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2E4D59">
        <w:rPr>
          <w:rFonts w:ascii="Arial" w:eastAsia="Calibri" w:hAnsi="Arial" w:cs="Arial"/>
        </w:rPr>
        <w:t>Obowiązujące procedury związane z utrzymaniem infrastruktury techniczno-systemowej Projektu P1.</w:t>
      </w:r>
    </w:p>
    <w:p w14:paraId="40B294C4" w14:textId="77777777" w:rsidR="00971D91" w:rsidRPr="002E4D59" w:rsidRDefault="00971D91" w:rsidP="00971D91">
      <w:pPr>
        <w:pStyle w:val="Akapitzlist"/>
        <w:ind w:hanging="720"/>
        <w:jc w:val="both"/>
        <w:rPr>
          <w:rFonts w:ascii="Arial" w:eastAsia="Calibri" w:hAnsi="Arial" w:cs="Arial"/>
        </w:rPr>
      </w:pPr>
    </w:p>
    <w:p w14:paraId="1E01F7A6" w14:textId="77777777" w:rsidR="00971D91" w:rsidRPr="002E4D59" w:rsidRDefault="00971D91" w:rsidP="00971D91">
      <w:pPr>
        <w:pStyle w:val="Akapitzlist"/>
        <w:ind w:hanging="720"/>
        <w:jc w:val="both"/>
        <w:rPr>
          <w:rFonts w:ascii="Arial" w:hAnsi="Arial" w:cs="Arial"/>
          <w:b/>
          <w:bCs/>
        </w:rPr>
      </w:pPr>
      <w:r w:rsidRPr="002E4D59">
        <w:rPr>
          <w:rFonts w:ascii="Arial" w:hAnsi="Arial" w:cs="Arial"/>
          <w:b/>
          <w:bCs/>
        </w:rPr>
        <w:t>Odpowiedź:</w:t>
      </w:r>
    </w:p>
    <w:p w14:paraId="3BF49BC6" w14:textId="77777777" w:rsidR="00670C9B" w:rsidRDefault="00670C9B" w:rsidP="00670C9B">
      <w:pPr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W ramach wizji lokalnej Zamawiający przewiduje udostępnienie:</w:t>
      </w:r>
    </w:p>
    <w:p w14:paraId="3208DF43" w14:textId="77777777" w:rsidR="00670C9B" w:rsidRDefault="00670C9B" w:rsidP="00670C9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Oprogramowania,</w:t>
      </w:r>
    </w:p>
    <w:p w14:paraId="1969C923" w14:textId="77777777" w:rsidR="00670C9B" w:rsidRDefault="00670C9B" w:rsidP="00670C9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Dokumentacji analitycznej Fazy I i II, </w:t>
      </w:r>
    </w:p>
    <w:p w14:paraId="0A55F53F" w14:textId="77777777" w:rsidR="00670C9B" w:rsidRDefault="00670C9B" w:rsidP="00670C9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Dokumentacji technicznej wykonawczej/powykonawczej dla wytworzonego oprogramowania Fazy I i II,</w:t>
      </w:r>
    </w:p>
    <w:p w14:paraId="1EAE27D6" w14:textId="77777777" w:rsidR="00670C9B" w:rsidRDefault="00670C9B" w:rsidP="00670C9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Dokumentacji planów testów i scenariuszy testowych dla oprogramowania Fazy I.</w:t>
      </w:r>
    </w:p>
    <w:p w14:paraId="547EA333" w14:textId="77777777" w:rsidR="00971D91" w:rsidRPr="002E4D59" w:rsidRDefault="00971D91" w:rsidP="00971D91">
      <w:pPr>
        <w:pStyle w:val="Akapitzlist"/>
        <w:ind w:hanging="720"/>
        <w:jc w:val="both"/>
        <w:rPr>
          <w:rFonts w:ascii="Arial" w:hAnsi="Arial" w:cs="Arial"/>
          <w:b/>
          <w:bCs/>
        </w:rPr>
      </w:pPr>
    </w:p>
    <w:p w14:paraId="7D85C928" w14:textId="77777777" w:rsidR="00971D91" w:rsidRPr="002E4D59" w:rsidRDefault="00971D91" w:rsidP="00971D91">
      <w:pPr>
        <w:tabs>
          <w:tab w:val="left" w:pos="6585"/>
          <w:tab w:val="center" w:pos="7300"/>
        </w:tabs>
        <w:spacing w:after="0"/>
        <w:ind w:left="4962"/>
        <w:jc w:val="center"/>
        <w:rPr>
          <w:rFonts w:ascii="Arial" w:hAnsi="Arial" w:cs="Arial"/>
          <w:i/>
        </w:rPr>
      </w:pPr>
      <w:r w:rsidRPr="002E4D59">
        <w:rPr>
          <w:rFonts w:ascii="Arial" w:hAnsi="Arial" w:cs="Arial"/>
          <w:i/>
        </w:rPr>
        <w:t>Dyrektor</w:t>
      </w:r>
    </w:p>
    <w:p w14:paraId="108308C2" w14:textId="77777777" w:rsidR="00971D91" w:rsidRPr="002E4D59" w:rsidRDefault="00971D91" w:rsidP="00971D91">
      <w:pPr>
        <w:tabs>
          <w:tab w:val="left" w:pos="6585"/>
          <w:tab w:val="center" w:pos="7300"/>
        </w:tabs>
        <w:spacing w:after="0"/>
        <w:ind w:left="4962"/>
        <w:jc w:val="center"/>
        <w:rPr>
          <w:rFonts w:ascii="Arial" w:hAnsi="Arial" w:cs="Arial"/>
          <w:i/>
        </w:rPr>
      </w:pPr>
      <w:r w:rsidRPr="002E4D59">
        <w:rPr>
          <w:rFonts w:ascii="Arial" w:hAnsi="Arial" w:cs="Arial"/>
          <w:i/>
        </w:rPr>
        <w:t>Centrum Systemów Informacyjnych</w:t>
      </w:r>
    </w:p>
    <w:p w14:paraId="0DF3AC75" w14:textId="77777777" w:rsidR="00971D91" w:rsidRPr="002E4D59" w:rsidRDefault="00971D91" w:rsidP="00971D91">
      <w:pPr>
        <w:tabs>
          <w:tab w:val="left" w:pos="6585"/>
          <w:tab w:val="center" w:pos="7300"/>
        </w:tabs>
        <w:spacing w:after="0"/>
        <w:ind w:left="4962"/>
        <w:jc w:val="center"/>
        <w:rPr>
          <w:rFonts w:ascii="Arial" w:hAnsi="Arial" w:cs="Arial"/>
          <w:i/>
        </w:rPr>
      </w:pPr>
      <w:r w:rsidRPr="002E4D59">
        <w:rPr>
          <w:rFonts w:ascii="Arial" w:hAnsi="Arial" w:cs="Arial"/>
          <w:i/>
        </w:rPr>
        <w:t>Ochrony Zdrowia</w:t>
      </w:r>
    </w:p>
    <w:p w14:paraId="582BBDE6" w14:textId="77777777" w:rsidR="00971D91" w:rsidRPr="002E4D59" w:rsidRDefault="00971D91" w:rsidP="00971D91">
      <w:pPr>
        <w:tabs>
          <w:tab w:val="left" w:pos="6585"/>
          <w:tab w:val="center" w:pos="7300"/>
        </w:tabs>
        <w:spacing w:after="0"/>
        <w:ind w:left="4962"/>
        <w:jc w:val="center"/>
        <w:rPr>
          <w:rFonts w:ascii="Arial" w:hAnsi="Arial" w:cs="Arial"/>
          <w:i/>
        </w:rPr>
      </w:pPr>
    </w:p>
    <w:p w14:paraId="2120FFA4" w14:textId="77777777" w:rsidR="00971D91" w:rsidRPr="002E4D59" w:rsidRDefault="00971D91" w:rsidP="00971D91">
      <w:pPr>
        <w:tabs>
          <w:tab w:val="left" w:pos="6585"/>
          <w:tab w:val="center" w:pos="7300"/>
        </w:tabs>
        <w:spacing w:after="0"/>
        <w:ind w:left="4962"/>
        <w:jc w:val="center"/>
        <w:rPr>
          <w:rFonts w:ascii="Arial" w:hAnsi="Arial" w:cs="Arial"/>
          <w:i/>
        </w:rPr>
      </w:pPr>
      <w:r w:rsidRPr="002E4D59">
        <w:rPr>
          <w:rFonts w:ascii="Arial" w:hAnsi="Arial" w:cs="Arial"/>
          <w:i/>
        </w:rPr>
        <w:t>(-) Marcin Węgrzyniak</w:t>
      </w:r>
    </w:p>
    <w:p w14:paraId="22C4AE1E" w14:textId="77777777" w:rsidR="00275A5D" w:rsidRPr="002E4D59" w:rsidRDefault="00F4111B" w:rsidP="00D859E9">
      <w:pPr>
        <w:tabs>
          <w:tab w:val="left" w:pos="6585"/>
        </w:tabs>
        <w:rPr>
          <w:rFonts w:ascii="Arial" w:hAnsi="Arial" w:cs="Arial"/>
        </w:rPr>
      </w:pPr>
      <w:r w:rsidRPr="002E4D59">
        <w:rPr>
          <w:rFonts w:ascii="Arial" w:hAnsi="Arial" w:cs="Arial"/>
        </w:rPr>
        <w:t xml:space="preserve">Sporządził: </w:t>
      </w:r>
      <w:r w:rsidR="001F7D3E" w:rsidRPr="002E4D59">
        <w:rPr>
          <w:rFonts w:ascii="Arial" w:hAnsi="Arial" w:cs="Arial"/>
        </w:rPr>
        <w:fldChar w:fldCharType="begin"/>
      </w:r>
      <w:r w:rsidR="001F7D3E" w:rsidRPr="002E4D59">
        <w:rPr>
          <w:rFonts w:ascii="Arial" w:hAnsi="Arial" w:cs="Arial"/>
        </w:rPr>
        <w:instrText xml:space="preserve"> DOCPROPERTY  Autor  \* MERGEFORMAT </w:instrText>
      </w:r>
      <w:r w:rsidR="001F7D3E" w:rsidRPr="002E4D59">
        <w:rPr>
          <w:rFonts w:ascii="Arial" w:hAnsi="Arial" w:cs="Arial"/>
        </w:rPr>
        <w:fldChar w:fldCharType="separate"/>
      </w:r>
      <w:r w:rsidRPr="002E4D59">
        <w:rPr>
          <w:rFonts w:ascii="Arial" w:hAnsi="Arial" w:cs="Arial"/>
        </w:rPr>
        <w:t>Wysmułek Dariusz</w:t>
      </w:r>
      <w:r w:rsidR="001F7D3E" w:rsidRPr="002E4D59">
        <w:rPr>
          <w:rFonts w:ascii="Arial" w:hAnsi="Arial" w:cs="Arial"/>
        </w:rPr>
        <w:fldChar w:fldCharType="end"/>
      </w:r>
    </w:p>
    <w:sectPr w:rsidR="00275A5D" w:rsidRPr="002E4D59" w:rsidSect="00B55467">
      <w:headerReference w:type="default" r:id="rId10"/>
      <w:footerReference w:type="default" r:id="rId11"/>
      <w:pgSz w:w="11906" w:h="16838" w:code="9"/>
      <w:pgMar w:top="851" w:right="1134" w:bottom="851" w:left="1134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59848" w14:textId="77777777" w:rsidR="00496CF3" w:rsidRDefault="00496CF3" w:rsidP="00F4111B">
      <w:pPr>
        <w:spacing w:after="0"/>
      </w:pPr>
      <w:r>
        <w:separator/>
      </w:r>
    </w:p>
  </w:endnote>
  <w:endnote w:type="continuationSeparator" w:id="0">
    <w:p w14:paraId="2EF832E6" w14:textId="77777777" w:rsidR="00496CF3" w:rsidRDefault="00496CF3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226787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1B9DB" w14:textId="77777777" w:rsidR="00496CF3" w:rsidRDefault="00496CF3" w:rsidP="00F4111B">
      <w:pPr>
        <w:spacing w:after="0"/>
      </w:pPr>
      <w:r>
        <w:separator/>
      </w:r>
    </w:p>
  </w:footnote>
  <w:footnote w:type="continuationSeparator" w:id="0">
    <w:p w14:paraId="7A864B22" w14:textId="77777777" w:rsidR="00496CF3" w:rsidRDefault="00496CF3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2EA6"/>
    <w:multiLevelType w:val="hybridMultilevel"/>
    <w:tmpl w:val="C25A8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4287C"/>
    <w:rsid w:val="001777C5"/>
    <w:rsid w:val="001F7D3E"/>
    <w:rsid w:val="00226787"/>
    <w:rsid w:val="0024698F"/>
    <w:rsid w:val="00251695"/>
    <w:rsid w:val="00275A5D"/>
    <w:rsid w:val="00287634"/>
    <w:rsid w:val="002E4D59"/>
    <w:rsid w:val="00301136"/>
    <w:rsid w:val="00307480"/>
    <w:rsid w:val="003322C3"/>
    <w:rsid w:val="00421E75"/>
    <w:rsid w:val="004624EC"/>
    <w:rsid w:val="00496CF3"/>
    <w:rsid w:val="00530A02"/>
    <w:rsid w:val="00574223"/>
    <w:rsid w:val="005A785B"/>
    <w:rsid w:val="005D6EC0"/>
    <w:rsid w:val="006007F1"/>
    <w:rsid w:val="00670C9B"/>
    <w:rsid w:val="00680C2D"/>
    <w:rsid w:val="007025CC"/>
    <w:rsid w:val="00742468"/>
    <w:rsid w:val="00847090"/>
    <w:rsid w:val="00892074"/>
    <w:rsid w:val="00971D91"/>
    <w:rsid w:val="00993FC1"/>
    <w:rsid w:val="009A2A94"/>
    <w:rsid w:val="00A15757"/>
    <w:rsid w:val="00A31075"/>
    <w:rsid w:val="00AC61F5"/>
    <w:rsid w:val="00B30982"/>
    <w:rsid w:val="00B55467"/>
    <w:rsid w:val="00B6261D"/>
    <w:rsid w:val="00B85136"/>
    <w:rsid w:val="00BB7B17"/>
    <w:rsid w:val="00C11B1B"/>
    <w:rsid w:val="00C2766F"/>
    <w:rsid w:val="00D243B2"/>
    <w:rsid w:val="00D575C6"/>
    <w:rsid w:val="00D64CD5"/>
    <w:rsid w:val="00D776FC"/>
    <w:rsid w:val="00D85716"/>
    <w:rsid w:val="00D859E9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Podsis rysunku,Numerowanie,List Paragraph,Akapit z listą4,T_SZ_List Paragraph,L1,Akapit z listą5"/>
    <w:basedOn w:val="Normalny"/>
    <w:link w:val="AkapitzlistZnak"/>
    <w:uiPriority w:val="34"/>
    <w:qFormat/>
    <w:rsid w:val="00971D91"/>
    <w:pPr>
      <w:spacing w:after="0"/>
      <w:ind w:left="720"/>
      <w:jc w:val="left"/>
    </w:pPr>
    <w:rPr>
      <w:rFonts w:eastAsiaTheme="minorHAnsi"/>
    </w:rPr>
  </w:style>
  <w:style w:type="character" w:customStyle="1" w:styleId="AkapitzlistZnak">
    <w:name w:val="Akapit z listą Znak"/>
    <w:aliases w:val="Podsis rysunku Znak,Numerowanie Znak,List Paragraph Znak,Akapit z listą4 Znak,T_SZ_List Paragraph Znak,L1 Znak,Akapit z listą5 Znak"/>
    <w:link w:val="Akapitzlist"/>
    <w:uiPriority w:val="34"/>
    <w:rsid w:val="00971D9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Podsis rysunku,Numerowanie,List Paragraph,Akapit z listą4,T_SZ_List Paragraph,L1,Akapit z listą5"/>
    <w:basedOn w:val="Normalny"/>
    <w:link w:val="AkapitzlistZnak"/>
    <w:uiPriority w:val="34"/>
    <w:qFormat/>
    <w:rsid w:val="00971D91"/>
    <w:pPr>
      <w:spacing w:after="0"/>
      <w:ind w:left="720"/>
      <w:jc w:val="left"/>
    </w:pPr>
    <w:rPr>
      <w:rFonts w:eastAsiaTheme="minorHAnsi"/>
    </w:rPr>
  </w:style>
  <w:style w:type="character" w:customStyle="1" w:styleId="AkapitzlistZnak">
    <w:name w:val="Akapit z listą Znak"/>
    <w:aliases w:val="Podsis rysunku Znak,Numerowanie Znak,List Paragraph Znak,Akapit z listą4 Znak,T_SZ_List Paragraph Znak,L1 Znak,Akapit z listą5 Znak"/>
    <w:link w:val="Akapitzlist"/>
    <w:uiPriority w:val="34"/>
    <w:rsid w:val="00971D9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CENTRUM\l.chrostek</Osoba>
    <NazwaPliku xmlns="F60F55B9-AC12-46BD-85CA-E0578CFCB3C7">Odpowiedź na pytanie z dnia 2017-07-14.docx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C511612A-E1F0-4440-86F1-F6B3616B9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Marta Banaszek</dc:creator>
  <cp:lastModifiedBy>Dariusz Wysmułek</cp:lastModifiedBy>
  <cp:revision>2</cp:revision>
  <cp:lastPrinted>2017-07-14T13:19:00Z</cp:lastPrinted>
  <dcterms:created xsi:type="dcterms:W3CDTF">2017-07-14T13:20:00Z</dcterms:created>
  <dcterms:modified xsi:type="dcterms:W3CDTF">2017-07-14T13:20:00Z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WZP.270.101.2017.20</vt:lpwstr>
  </property>
  <property fmtid="{D5CDD505-2E9C-101B-9397-08002B2CF9AE}" pid="4" name="UNPPisma">
    <vt:lpwstr>2017-09329</vt:lpwstr>
  </property>
  <property fmtid="{D5CDD505-2E9C-101B-9397-08002B2CF9AE}" pid="5" name="ZnakSprawy">
    <vt:lpwstr>WZP.270.101.2017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Protokół nr 2 z prac komisji z dnia 2017-07-14 wraz z odpowiedziami na pytania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2017-07-14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